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A" w:rsidRPr="00D3223C" w:rsidRDefault="00FB4F2A" w:rsidP="00FB4F2A">
      <w:pPr>
        <w:jc w:val="center"/>
      </w:pPr>
      <w:r w:rsidRPr="00D3223C">
        <w:rPr>
          <w:rFonts w:hint="cs"/>
          <w:cs/>
        </w:rPr>
        <w:t xml:space="preserve">ตารางเรียนชั้นมัธยมศึกษาปีที่ </w:t>
      </w:r>
      <w:r w:rsidRPr="00D3223C">
        <w:t xml:space="preserve">1 – 3  </w:t>
      </w:r>
      <w:r w:rsidRPr="00D3223C">
        <w:rPr>
          <w:rFonts w:hint="cs"/>
          <w:cs/>
        </w:rPr>
        <w:t xml:space="preserve">ภาคเรียนที่ </w:t>
      </w:r>
      <w:r w:rsidR="00A554E0">
        <w:t>1</w:t>
      </w:r>
      <w:r w:rsidRPr="00D3223C">
        <w:rPr>
          <w:rFonts w:hint="cs"/>
          <w:cs/>
        </w:rPr>
        <w:t xml:space="preserve"> ปีการศึกษา </w:t>
      </w:r>
      <w:r w:rsidR="00A554E0">
        <w:t>2562</w:t>
      </w:r>
      <w:bookmarkStart w:id="0" w:name="_GoBack"/>
      <w:bookmarkEnd w:id="0"/>
    </w:p>
    <w:p w:rsidR="00FB4F2A" w:rsidRPr="00D3223C" w:rsidRDefault="00FB4F2A" w:rsidP="00FB4F2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623"/>
        <w:gridCol w:w="2163"/>
        <w:gridCol w:w="2242"/>
        <w:gridCol w:w="2189"/>
        <w:gridCol w:w="339"/>
        <w:gridCol w:w="2189"/>
        <w:gridCol w:w="2189"/>
        <w:gridCol w:w="2216"/>
      </w:tblGrid>
      <w:tr w:rsidR="00FB4F2A" w:rsidRPr="00D3223C" w:rsidTr="00A46A6A">
        <w:tc>
          <w:tcPr>
            <w:tcW w:w="159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วัน</w:t>
            </w:r>
          </w:p>
        </w:tc>
        <w:tc>
          <w:tcPr>
            <w:tcW w:w="213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ชั้น</w:t>
            </w:r>
          </w:p>
        </w:tc>
        <w:tc>
          <w:tcPr>
            <w:tcW w:w="740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09.00 – 10.00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</w:p>
        </w:tc>
        <w:tc>
          <w:tcPr>
            <w:tcW w:w="767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10.00 – 11.00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</w:p>
        </w:tc>
        <w:tc>
          <w:tcPr>
            <w:tcW w:w="749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24"/>
                <w:szCs w:val="24"/>
              </w:rPr>
              <w:t>11.00– 12.00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</w:p>
        </w:tc>
        <w:tc>
          <w:tcPr>
            <w:tcW w:w="116" w:type="pct"/>
            <w:vMerge w:val="restart"/>
            <w:textDirection w:val="btLr"/>
          </w:tcPr>
          <w:p w:rsidR="00FB4F2A" w:rsidRPr="00D3223C" w:rsidRDefault="00FB4F2A" w:rsidP="00A46A6A">
            <w:pPr>
              <w:ind w:left="113" w:right="113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749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13.00 – 14.00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</w:p>
        </w:tc>
        <w:tc>
          <w:tcPr>
            <w:tcW w:w="749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14.00 – 15.00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</w:p>
        </w:tc>
        <w:tc>
          <w:tcPr>
            <w:tcW w:w="758" w:type="pct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>
              <w:rPr>
                <w:rFonts w:ascii="Angsana New" w:hAnsi="Angsana New"/>
                <w:sz w:val="24"/>
                <w:szCs w:val="24"/>
              </w:rPr>
              <w:t>15.00 – 16.00</w:t>
            </w:r>
            <w:r w:rsidRPr="00D3223C">
              <w:rPr>
                <w:rFonts w:ascii="Angsana New" w:hAnsi="Angsana New"/>
                <w:sz w:val="24"/>
                <w:szCs w:val="24"/>
              </w:rPr>
              <w:t xml:space="preserve"> </w:t>
            </w: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น.</w:t>
            </w:r>
          </w:p>
        </w:tc>
      </w:tr>
      <w:tr w:rsidR="00FB4F2A" w:rsidRPr="00D3223C" w:rsidTr="00A46A6A">
        <w:tc>
          <w:tcPr>
            <w:tcW w:w="159" w:type="pct"/>
            <w:vAlign w:val="center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จ</w:t>
            </w:r>
          </w:p>
        </w:tc>
        <w:tc>
          <w:tcPr>
            <w:tcW w:w="213" w:type="pct"/>
          </w:tcPr>
          <w:p w:rsidR="00FB4F2A" w:rsidRDefault="00FB4F2A" w:rsidP="00A46A6A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 w:rsidRPr="00D3223C">
              <w:rPr>
                <w:rFonts w:ascii="Angsana New" w:hAnsi="Angsana New"/>
                <w:sz w:val="24"/>
                <w:szCs w:val="24"/>
              </w:rPr>
              <w:t>.1</w:t>
            </w:r>
            <w:r w:rsidR="005E0F7F">
              <w:rPr>
                <w:rFonts w:ascii="Angsana New" w:hAnsi="Angsana New"/>
                <w:sz w:val="24"/>
                <w:szCs w:val="24"/>
              </w:rPr>
              <w:t>/1</w:t>
            </w:r>
          </w:p>
          <w:p w:rsidR="00FB4F2A" w:rsidRDefault="005E0F7F" w:rsidP="00A46A6A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1/2</w:t>
            </w:r>
          </w:p>
          <w:p w:rsidR="00FB4F2A" w:rsidRPr="00D3223C" w:rsidRDefault="00FB4F2A" w:rsidP="00A46A6A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2</w:t>
            </w:r>
          </w:p>
          <w:p w:rsidR="00FB4F2A" w:rsidRPr="00D3223C" w:rsidRDefault="00FB4F2A" w:rsidP="00A46A6A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>
              <w:rPr>
                <w:rFonts w:ascii="Angsana New" w:hAnsi="Angsana New"/>
                <w:sz w:val="24"/>
                <w:szCs w:val="24"/>
              </w:rPr>
              <w:t>.3</w:t>
            </w:r>
          </w:p>
        </w:tc>
        <w:tc>
          <w:tcPr>
            <w:tcW w:w="740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Default="00801314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</w:tc>
        <w:tc>
          <w:tcPr>
            <w:tcW w:w="767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Default="00FB4F2A" w:rsidP="00FB4F2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cs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</w:tc>
        <w:tc>
          <w:tcPr>
            <w:tcW w:w="116" w:type="pct"/>
            <w:vMerge/>
          </w:tcPr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พลศึกษา        รัฐศาสตร์</w:t>
            </w:r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พลศึกษา        รัฐศาสตร์</w:t>
            </w:r>
          </w:p>
          <w:p w:rsidR="00FB4F2A" w:rsidRPr="00C60F51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ศิลปะ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ศิลปะ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</w:tc>
        <w:tc>
          <w:tcPr>
            <w:tcW w:w="758" w:type="pct"/>
          </w:tcPr>
          <w:p w:rsidR="00FB4F2A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กิจกรรม</w:t>
            </w:r>
          </w:p>
          <w:p w:rsidR="00FB4F2A" w:rsidRPr="00E145BF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ลดเวลาเรียน</w:t>
            </w:r>
          </w:p>
          <w:p w:rsidR="00FB4F2A" w:rsidRPr="00B7316C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เพิ่มเวลารู้</w:t>
            </w:r>
          </w:p>
        </w:tc>
      </w:tr>
      <w:tr w:rsidR="00FB4F2A" w:rsidRPr="00D3223C" w:rsidTr="00A46A6A">
        <w:tc>
          <w:tcPr>
            <w:tcW w:w="159" w:type="pct"/>
            <w:vAlign w:val="center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อ</w:t>
            </w:r>
          </w:p>
        </w:tc>
        <w:tc>
          <w:tcPr>
            <w:tcW w:w="213" w:type="pct"/>
          </w:tcPr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 w:rsidRPr="00D3223C">
              <w:rPr>
                <w:rFonts w:ascii="Angsana New" w:hAnsi="Angsana New"/>
                <w:sz w:val="24"/>
                <w:szCs w:val="24"/>
              </w:rPr>
              <w:t>.1</w:t>
            </w:r>
            <w:r>
              <w:rPr>
                <w:rFonts w:ascii="Angsana New" w:hAnsi="Angsana New"/>
                <w:sz w:val="24"/>
                <w:szCs w:val="24"/>
              </w:rPr>
              <w:t>/1</w:t>
            </w:r>
          </w:p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1/2</w:t>
            </w:r>
          </w:p>
          <w:p w:rsidR="005E0F7F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2</w:t>
            </w:r>
          </w:p>
          <w:p w:rsidR="00FB4F2A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>
              <w:rPr>
                <w:rFonts w:ascii="Angsana New" w:hAnsi="Angsana New"/>
                <w:sz w:val="24"/>
                <w:szCs w:val="24"/>
              </w:rPr>
              <w:t>.3</w:t>
            </w:r>
          </w:p>
        </w:tc>
        <w:tc>
          <w:tcPr>
            <w:tcW w:w="740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6F4880" w:rsidRPr="006F4880" w:rsidRDefault="006F4880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67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lightGray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โครงงานภาษาไทย   อภิรดี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โครงงาน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วิทย์</w:t>
            </w:r>
            <w:proofErr w:type="spellEnd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</w:tc>
        <w:tc>
          <w:tcPr>
            <w:tcW w:w="116" w:type="pct"/>
            <w:vMerge/>
          </w:tcPr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pct"/>
          </w:tcPr>
          <w:p w:rsidR="00FF77AE" w:rsidRPr="00245CD3" w:rsidRDefault="00FF77AE" w:rsidP="00FF77AE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งานประพันธ์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F77AE" w:rsidRDefault="00FF77AE" w:rsidP="00FF77AE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  <w:cs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Default="00801314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ประวัติศาสตร์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  สิเนหา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  <w:cs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พลศึกษา        รัฐศาสตร์</w:t>
            </w:r>
          </w:p>
        </w:tc>
        <w:tc>
          <w:tcPr>
            <w:tcW w:w="758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  <w:p w:rsidR="00FB4F2A" w:rsidRDefault="00801314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พลศึกษา      รัฐศาสตร์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ศิลปะ</w:t>
            </w:r>
            <w:r w:rsidRPr="00E145BF">
              <w:rPr>
                <w:rFonts w:ascii="Angsana New" w:hAnsi="Angsana New"/>
                <w:b/>
                <w:bCs/>
                <w:color w:val="FFFF00"/>
                <w:sz w:val="24"/>
                <w:szCs w:val="24"/>
                <w:highlight w:val="darkCyan"/>
              </w:rPr>
              <w:t xml:space="preserve">               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สิเนหา</w:t>
            </w:r>
          </w:p>
        </w:tc>
      </w:tr>
      <w:tr w:rsidR="00FB4F2A" w:rsidRPr="00D3223C" w:rsidTr="00A46A6A">
        <w:tc>
          <w:tcPr>
            <w:tcW w:w="159" w:type="pct"/>
            <w:vAlign w:val="center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พ</w:t>
            </w:r>
          </w:p>
        </w:tc>
        <w:tc>
          <w:tcPr>
            <w:tcW w:w="213" w:type="pct"/>
          </w:tcPr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 w:rsidRPr="00D3223C">
              <w:rPr>
                <w:rFonts w:ascii="Angsana New" w:hAnsi="Angsana New"/>
                <w:sz w:val="24"/>
                <w:szCs w:val="24"/>
              </w:rPr>
              <w:t>.1</w:t>
            </w:r>
            <w:r>
              <w:rPr>
                <w:rFonts w:ascii="Angsana New" w:hAnsi="Angsana New"/>
                <w:sz w:val="24"/>
                <w:szCs w:val="24"/>
              </w:rPr>
              <w:t>/1</w:t>
            </w:r>
          </w:p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1/2</w:t>
            </w:r>
          </w:p>
          <w:p w:rsidR="005E0F7F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2</w:t>
            </w:r>
          </w:p>
          <w:p w:rsidR="00FB4F2A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>
              <w:rPr>
                <w:rFonts w:ascii="Angsana New" w:hAnsi="Angsana New"/>
                <w:sz w:val="24"/>
                <w:szCs w:val="24"/>
              </w:rPr>
              <w:t>.3</w:t>
            </w:r>
          </w:p>
        </w:tc>
        <w:tc>
          <w:tcPr>
            <w:tcW w:w="740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E84793" w:rsidRDefault="006F4880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Pr="007E38C0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</w:tc>
        <w:tc>
          <w:tcPr>
            <w:tcW w:w="767" w:type="pct"/>
          </w:tcPr>
          <w:p w:rsidR="00245CD3" w:rsidRDefault="00245CD3" w:rsidP="00245CD3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245CD3" w:rsidRPr="00801314" w:rsidRDefault="00245CD3" w:rsidP="00245CD3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E84793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Pr="006F4880" w:rsidRDefault="006F4880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      รัฐศาสตร์</w:t>
            </w:r>
          </w:p>
          <w:p w:rsidR="00FB4F2A" w:rsidRPr="00FB4F2A" w:rsidRDefault="006F4880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  <w:cs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</w:tc>
        <w:tc>
          <w:tcPr>
            <w:tcW w:w="116" w:type="pct"/>
            <w:vMerge/>
          </w:tcPr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Pr="003359D1" w:rsidRDefault="00801314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ประวัติศาสตร์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  สิเนหา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</w:t>
            </w:r>
          </w:p>
          <w:p w:rsidR="00FB4F2A" w:rsidRPr="00801314" w:rsidRDefault="00801314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ประวัติศาสตร์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  สิเนหา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ศิลปะ    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</w:tc>
        <w:tc>
          <w:tcPr>
            <w:tcW w:w="758" w:type="pct"/>
            <w:vAlign w:val="center"/>
          </w:tcPr>
          <w:p w:rsidR="00FB4F2A" w:rsidRPr="00C604DC" w:rsidRDefault="00FB4F2A" w:rsidP="00A46A6A">
            <w:pPr>
              <w:jc w:val="center"/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</w:pPr>
            <w:r w:rsidRPr="00C604DC"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  <w:t xml:space="preserve">ลุกเสือ </w:t>
            </w:r>
            <w:r w:rsidRPr="00C604DC"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  <w:t xml:space="preserve">– </w:t>
            </w: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เนตรนารี</w:t>
            </w:r>
          </w:p>
          <w:p w:rsidR="00FB4F2A" w:rsidRPr="00E145BF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C604DC"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  <w:t>คร</w:t>
            </w:r>
            <w:r w:rsidRPr="00C604DC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ูทุกคน</w:t>
            </w:r>
          </w:p>
        </w:tc>
      </w:tr>
      <w:tr w:rsidR="00FB4F2A" w:rsidRPr="00D3223C" w:rsidTr="00A46A6A">
        <w:tc>
          <w:tcPr>
            <w:tcW w:w="159" w:type="pct"/>
            <w:vAlign w:val="center"/>
          </w:tcPr>
          <w:p w:rsidR="00FB4F2A" w:rsidRPr="00D3223C" w:rsidRDefault="00FB4F2A" w:rsidP="00A46A6A">
            <w:pPr>
              <w:jc w:val="center"/>
              <w:rPr>
                <w:rFonts w:ascii="Angsana New" w:hAnsi="Angsana New"/>
                <w:sz w:val="24"/>
                <w:szCs w:val="24"/>
              </w:rPr>
            </w:pPr>
            <w:proofErr w:type="spellStart"/>
            <w:r w:rsidRPr="00D3223C">
              <w:rPr>
                <w:rFonts w:ascii="Angsana New" w:hAnsi="Angsana New"/>
                <w:sz w:val="24"/>
                <w:szCs w:val="24"/>
                <w:cs/>
              </w:rPr>
              <w:t>พฤ</w:t>
            </w:r>
            <w:proofErr w:type="spellEnd"/>
          </w:p>
        </w:tc>
        <w:tc>
          <w:tcPr>
            <w:tcW w:w="213" w:type="pct"/>
          </w:tcPr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 w:rsidRPr="00D3223C">
              <w:rPr>
                <w:rFonts w:ascii="Angsana New" w:hAnsi="Angsana New"/>
                <w:sz w:val="24"/>
                <w:szCs w:val="24"/>
              </w:rPr>
              <w:t>.1</w:t>
            </w:r>
            <w:r>
              <w:rPr>
                <w:rFonts w:ascii="Angsana New" w:hAnsi="Angsana New"/>
                <w:sz w:val="24"/>
                <w:szCs w:val="24"/>
              </w:rPr>
              <w:t>/1</w:t>
            </w:r>
          </w:p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1/2</w:t>
            </w:r>
          </w:p>
          <w:p w:rsidR="005E0F7F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2</w:t>
            </w:r>
          </w:p>
          <w:p w:rsidR="00FB4F2A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>
              <w:rPr>
                <w:rFonts w:ascii="Angsana New" w:hAnsi="Angsana New"/>
                <w:sz w:val="24"/>
                <w:szCs w:val="24"/>
              </w:rPr>
              <w:t>.3</w:t>
            </w:r>
          </w:p>
        </w:tc>
        <w:tc>
          <w:tcPr>
            <w:tcW w:w="740" w:type="pct"/>
          </w:tcPr>
          <w:p w:rsidR="00FF77AE" w:rsidRDefault="00FF77AE" w:rsidP="00FF77AE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6F4880" w:rsidRDefault="006F4880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</w:tc>
        <w:tc>
          <w:tcPr>
            <w:tcW w:w="767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801314" w:rsidRDefault="00801314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Pr="00BA0893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49" w:type="pct"/>
          </w:tcPr>
          <w:p w:rsidR="00FF77AE" w:rsidRDefault="00FF77AE" w:rsidP="00FF77AE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F77AE" w:rsidRPr="00245CD3" w:rsidRDefault="00FF77AE" w:rsidP="00FF77AE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งานประพันธ์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6F4880" w:rsidRDefault="006F4880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</w:tc>
        <w:tc>
          <w:tcPr>
            <w:tcW w:w="116" w:type="pct"/>
            <w:vMerge/>
          </w:tcPr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ศิลปะ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Default="00801314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ศิลปะ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 xml:space="preserve">         อภิรดี</w:t>
            </w: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C17F2C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สุขศึกษา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ประวัติศาสตร์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  สิเนหา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สุขศึกษา</w:t>
            </w:r>
            <w: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  <w:t xml:space="preserve">     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</w:t>
            </w:r>
          </w:p>
          <w:p w:rsidR="00FB4F2A" w:rsidRPr="00801314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</w:t>
            </w:r>
            <w:r w:rsidR="00801314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สุขศึกษา</w:t>
            </w:r>
            <w:r w:rsidR="00801314"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  <w:t xml:space="preserve">         </w:t>
            </w:r>
            <w:proofErr w:type="spellStart"/>
            <w:r w:rsidR="00801314"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  <w:r w:rsidR="00801314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</w:tc>
        <w:tc>
          <w:tcPr>
            <w:tcW w:w="758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   </w:t>
            </w:r>
          </w:p>
          <w:p w:rsidR="00FB4F2A" w:rsidRPr="00801314" w:rsidRDefault="00801314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 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ศิลปะ</w:t>
            </w:r>
            <w:r>
              <w:rPr>
                <w:rFonts w:ascii="Angsana New" w:hAnsi="Angsana New"/>
                <w:b/>
                <w:bCs/>
                <w:color w:val="002060"/>
                <w:sz w:val="24"/>
                <w:szCs w:val="24"/>
                <w:highlight w:val="magenta"/>
              </w:rPr>
              <w:t xml:space="preserve">     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สุขศึกษา</w:t>
            </w:r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</w:tc>
      </w:tr>
      <w:tr w:rsidR="00FB4F2A" w:rsidRPr="00D3223C" w:rsidTr="00A46A6A">
        <w:tc>
          <w:tcPr>
            <w:tcW w:w="159" w:type="pct"/>
            <w:vAlign w:val="center"/>
          </w:tcPr>
          <w:p w:rsidR="00FB4F2A" w:rsidRPr="00D3223C" w:rsidRDefault="00FB4F2A" w:rsidP="00A46A6A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 w:hint="cs"/>
                <w:sz w:val="24"/>
                <w:szCs w:val="24"/>
                <w:cs/>
              </w:rPr>
              <w:t>ศ</w:t>
            </w:r>
          </w:p>
        </w:tc>
        <w:tc>
          <w:tcPr>
            <w:tcW w:w="213" w:type="pct"/>
          </w:tcPr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 w:rsidRPr="00D3223C">
              <w:rPr>
                <w:rFonts w:ascii="Angsana New" w:hAnsi="Angsana New"/>
                <w:sz w:val="24"/>
                <w:szCs w:val="24"/>
              </w:rPr>
              <w:t>.1</w:t>
            </w:r>
            <w:r>
              <w:rPr>
                <w:rFonts w:ascii="Angsana New" w:hAnsi="Angsana New"/>
                <w:sz w:val="24"/>
                <w:szCs w:val="24"/>
              </w:rPr>
              <w:t>/1</w:t>
            </w:r>
          </w:p>
          <w:p w:rsidR="005E0F7F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1/2</w:t>
            </w:r>
          </w:p>
          <w:p w:rsidR="005E0F7F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/>
                <w:sz w:val="24"/>
                <w:szCs w:val="24"/>
              </w:rPr>
              <w:t>2</w:t>
            </w:r>
          </w:p>
          <w:p w:rsidR="00FB4F2A" w:rsidRPr="00D3223C" w:rsidRDefault="005E0F7F" w:rsidP="005E0F7F">
            <w:pPr>
              <w:rPr>
                <w:rFonts w:ascii="Angsana New" w:hAnsi="Angsana New"/>
                <w:sz w:val="24"/>
                <w:szCs w:val="24"/>
              </w:rPr>
            </w:pPr>
            <w:r w:rsidRPr="00D3223C">
              <w:rPr>
                <w:rFonts w:ascii="Angsana New" w:hAnsi="Angsana New"/>
                <w:sz w:val="24"/>
                <w:szCs w:val="24"/>
                <w:cs/>
              </w:rPr>
              <w:t>ม</w:t>
            </w:r>
            <w:r>
              <w:rPr>
                <w:rFonts w:ascii="Angsana New" w:hAnsi="Angsana New"/>
                <w:sz w:val="24"/>
                <w:szCs w:val="24"/>
              </w:rPr>
              <w:t>.3</w:t>
            </w:r>
          </w:p>
        </w:tc>
        <w:tc>
          <w:tcPr>
            <w:tcW w:w="740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Default="006F4880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</w:tc>
        <w:tc>
          <w:tcPr>
            <w:tcW w:w="767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FB4F2A" w:rsidRPr="006F4880" w:rsidRDefault="006F4880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Pr="00FB4F2A" w:rsidRDefault="00245CD3" w:rsidP="00A46A6A">
            <w:pPr>
              <w:rPr>
                <w:rFonts w:ascii="Angsana New" w:hAnsi="Angsana New"/>
                <w:b/>
                <w:bCs/>
                <w:sz w:val="24"/>
                <w:szCs w:val="24"/>
                <w:highlight w:val="yellow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</w:tc>
        <w:tc>
          <w:tcPr>
            <w:tcW w:w="749" w:type="pct"/>
          </w:tcPr>
          <w:p w:rsidR="000324FC" w:rsidRPr="00245CD3" w:rsidRDefault="00245CD3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 xml:space="preserve">วิทยาศาสตร์    </w:t>
            </w:r>
            <w:proofErr w:type="spellStart"/>
            <w:r w:rsidRPr="00E84793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magenta"/>
                <w:cs/>
              </w:rPr>
              <w:t>วัธณาวรรณ</w:t>
            </w:r>
            <w:proofErr w:type="spellEnd"/>
          </w:p>
          <w:p w:rsidR="00606D2B" w:rsidRPr="000324FC" w:rsidRDefault="00606D2B" w:rsidP="00606D2B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</w:rPr>
            </w:pP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highlight w:val="lightGray"/>
                <w:cs/>
              </w:rPr>
              <w:t>ภาษาไทย         อภิรดี</w:t>
            </w:r>
            <w:r w:rsidRPr="00AA7BCC">
              <w:rPr>
                <w:rFonts w:ascii="Angsana New" w:hAnsi="Angsana New" w:hint="cs"/>
                <w:b/>
                <w:bCs/>
                <w:color w:val="002060"/>
                <w:sz w:val="24"/>
                <w:szCs w:val="24"/>
                <w:cs/>
              </w:rPr>
              <w:t xml:space="preserve">  </w:t>
            </w:r>
          </w:p>
          <w:p w:rsidR="00245CD3" w:rsidRDefault="00FB4F2A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  <w:highlight w:val="darkCyan"/>
              </w:rPr>
            </w:pP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ภาษาอังกฤษ    สิเนหา</w:t>
            </w:r>
          </w:p>
          <w:p w:rsidR="00FB4F2A" w:rsidRPr="00245CD3" w:rsidRDefault="00245CD3" w:rsidP="00A46A6A">
            <w:pPr>
              <w:rPr>
                <w:rFonts w:ascii="Angsana New" w:hAnsi="Angsana New"/>
                <w:b/>
                <w:bCs/>
                <w:color w:val="FFFF00"/>
                <w:sz w:val="24"/>
                <w:szCs w:val="24"/>
                <w:highlight w:val="darkCyan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คณิตพื้นฐาน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</w:tc>
        <w:tc>
          <w:tcPr>
            <w:tcW w:w="116" w:type="pct"/>
            <w:vMerge/>
          </w:tcPr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9" w:type="pct"/>
          </w:tcPr>
          <w:p w:rsidR="00245CD3" w:rsidRDefault="00245CD3" w:rsidP="00245CD3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245CD3" w:rsidRPr="00801314" w:rsidRDefault="00245CD3" w:rsidP="00245CD3">
            <w:pPr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>คณิตเพิ่มเติม</w:t>
            </w: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green"/>
                <w:cs/>
              </w:rPr>
              <w:t xml:space="preserve"> รัฐศาสตร์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กอท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.                </w:t>
            </w:r>
            <w:proofErr w:type="spellStart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 w:rsidRPr="003359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วัตร</w:t>
            </w:r>
          </w:p>
          <w:p w:rsidR="00FB4F2A" w:rsidRPr="00E145BF" w:rsidRDefault="00FB4F2A" w:rsidP="00A46A6A">
            <w:pPr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</w:tc>
        <w:tc>
          <w:tcPr>
            <w:tcW w:w="749" w:type="pct"/>
          </w:tcPr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Default="006F4880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สังคมศึกษาฯ    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>ศุภ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highlight w:val="lightGray"/>
                <w:cs/>
              </w:rPr>
              <w:t xml:space="preserve">วัตร  </w:t>
            </w:r>
          </w:p>
          <w:p w:rsidR="00FB4F2A" w:rsidRDefault="00FB4F2A" w:rsidP="00A46A6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highlight w:val="lightGray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 xml:space="preserve">คอมพิวเตอร์     </w:t>
            </w:r>
            <w:r>
              <w:rPr>
                <w:rFonts w:ascii="Angsana New" w:hAnsi="Angsana New" w:hint="cs"/>
                <w:b/>
                <w:bCs/>
                <w:sz w:val="24"/>
                <w:szCs w:val="24"/>
                <w:highlight w:val="yellow"/>
                <w:cs/>
              </w:rPr>
              <w:t>เสกสรร</w:t>
            </w:r>
          </w:p>
          <w:p w:rsidR="00FB4F2A" w:rsidRPr="00BA0893" w:rsidRDefault="00FB4F2A" w:rsidP="00A46A6A">
            <w:pPr>
              <w:rPr>
                <w:rFonts w:ascii="Angsana New" w:hAnsi="Angsana New"/>
                <w:b/>
                <w:bCs/>
                <w:color w:val="002060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>ศิลปะ</w:t>
            </w:r>
            <w:r w:rsidRPr="00E145BF">
              <w:rPr>
                <w:rFonts w:ascii="Angsana New" w:hAnsi="Angsana New"/>
                <w:b/>
                <w:bCs/>
                <w:color w:val="FFFF00"/>
                <w:sz w:val="24"/>
                <w:szCs w:val="24"/>
                <w:highlight w:val="darkCyan"/>
              </w:rPr>
              <w:t xml:space="preserve">               </w:t>
            </w:r>
            <w:r w:rsidRPr="00E145BF">
              <w:rPr>
                <w:rFonts w:ascii="Angsana New" w:hAnsi="Angsana New" w:hint="cs"/>
                <w:b/>
                <w:bCs/>
                <w:color w:val="FFFF00"/>
                <w:sz w:val="24"/>
                <w:szCs w:val="24"/>
                <w:highlight w:val="darkCyan"/>
                <w:cs/>
              </w:rPr>
              <w:t xml:space="preserve">  สิเนหา</w:t>
            </w:r>
          </w:p>
        </w:tc>
        <w:tc>
          <w:tcPr>
            <w:tcW w:w="758" w:type="pct"/>
          </w:tcPr>
          <w:p w:rsidR="00FB4F2A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กิจกรรม</w:t>
            </w:r>
          </w:p>
          <w:p w:rsidR="00FB4F2A" w:rsidRPr="00E145BF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ลดเวลาเรียน</w:t>
            </w:r>
          </w:p>
          <w:p w:rsidR="00FB4F2A" w:rsidRPr="00B7316C" w:rsidRDefault="00FB4F2A" w:rsidP="00A46A6A">
            <w:pPr>
              <w:jc w:val="center"/>
              <w:rPr>
                <w:rFonts w:ascii="Angsana New" w:hAnsi="Angsana New"/>
                <w:b/>
                <w:bCs/>
                <w:sz w:val="24"/>
                <w:szCs w:val="24"/>
                <w:highlight w:val="green"/>
              </w:rPr>
            </w:pPr>
            <w:r w:rsidRPr="00E145BF">
              <w:rPr>
                <w:rFonts w:ascii="Angsana New" w:hAnsi="Angsana New" w:hint="cs"/>
                <w:b/>
                <w:bCs/>
                <w:sz w:val="24"/>
                <w:szCs w:val="24"/>
                <w:cs/>
              </w:rPr>
              <w:t>เพิ่มเวลารู้</w:t>
            </w:r>
          </w:p>
        </w:tc>
      </w:tr>
    </w:tbl>
    <w:p w:rsidR="00FB4F2A" w:rsidRDefault="00FB4F2A" w:rsidP="00FB4F2A"/>
    <w:p w:rsidR="00FB4F2A" w:rsidRDefault="00FB4F2A" w:rsidP="00FB4F2A">
      <w:r w:rsidRPr="00D3223C">
        <w:rPr>
          <w:rFonts w:hint="cs"/>
          <w:cs/>
        </w:rPr>
        <w:t xml:space="preserve">ครูประจำชั้น   </w:t>
      </w:r>
      <w:r>
        <w:rPr>
          <w:rFonts w:hint="cs"/>
          <w:cs/>
        </w:rPr>
        <w:t xml:space="preserve"> </w:t>
      </w:r>
      <w:r w:rsidRPr="00D3223C">
        <w:rPr>
          <w:rFonts w:hint="cs"/>
          <w:cs/>
        </w:rPr>
        <w:t xml:space="preserve">  ม.</w:t>
      </w:r>
      <w:r>
        <w:t>1</w:t>
      </w:r>
      <w:r w:rsidR="00245CD3">
        <w:t>/1</w:t>
      </w:r>
      <w:r w:rsidRPr="00D3223C">
        <w:t xml:space="preserve">       </w:t>
      </w:r>
      <w:r w:rsidR="00245CD3" w:rsidRPr="00D3223C">
        <w:rPr>
          <w:rFonts w:hint="cs"/>
          <w:cs/>
        </w:rPr>
        <w:t>ค</w:t>
      </w:r>
      <w:r w:rsidR="00245CD3">
        <w:rPr>
          <w:rFonts w:hint="cs"/>
          <w:cs/>
        </w:rPr>
        <w:t xml:space="preserve">รูอภิรดี            </w:t>
      </w:r>
      <w:r>
        <w:rPr>
          <w:rFonts w:hint="cs"/>
          <w:cs/>
        </w:rPr>
        <w:t xml:space="preserve">                    </w:t>
      </w:r>
    </w:p>
    <w:p w:rsidR="00FB4F2A" w:rsidRDefault="00FB4F2A" w:rsidP="00FB4F2A">
      <w:r w:rsidRPr="00D3223C">
        <w:rPr>
          <w:rFonts w:hint="cs"/>
          <w:cs/>
        </w:rPr>
        <w:t xml:space="preserve">                          ม.</w:t>
      </w:r>
      <w:r w:rsidR="00245CD3">
        <w:t xml:space="preserve">1/2     </w:t>
      </w:r>
      <w:r>
        <w:t xml:space="preserve"> </w:t>
      </w:r>
      <w:proofErr w:type="spellStart"/>
      <w:r w:rsidR="00245CD3">
        <w:rPr>
          <w:rFonts w:hint="cs"/>
          <w:cs/>
        </w:rPr>
        <w:t>ครู</w:t>
      </w:r>
      <w:r w:rsidR="00245CD3" w:rsidRPr="00D3223C">
        <w:rPr>
          <w:rFonts w:hint="cs"/>
          <w:cs/>
        </w:rPr>
        <w:t>วัธณาวรรณ</w:t>
      </w:r>
      <w:proofErr w:type="spellEnd"/>
    </w:p>
    <w:p w:rsidR="00FB4F2A" w:rsidRPr="00D3223C" w:rsidRDefault="00FB4F2A" w:rsidP="00FB4F2A">
      <w:pPr>
        <w:tabs>
          <w:tab w:val="left" w:pos="1622"/>
        </w:tabs>
      </w:pPr>
      <w:r>
        <w:rPr>
          <w:rFonts w:hint="cs"/>
          <w:cs/>
        </w:rPr>
        <w:t xml:space="preserve">                       </w:t>
      </w:r>
      <w:r w:rsidRPr="00D3223C">
        <w:rPr>
          <w:rFonts w:hint="cs"/>
          <w:cs/>
        </w:rPr>
        <w:t xml:space="preserve">  </w:t>
      </w:r>
      <w:r w:rsidR="005E0F7F">
        <w:t xml:space="preserve"> </w:t>
      </w:r>
      <w:r w:rsidRPr="00D3223C">
        <w:rPr>
          <w:rFonts w:hint="cs"/>
          <w:cs/>
        </w:rPr>
        <w:t>ม.</w:t>
      </w:r>
      <w:r w:rsidR="00245CD3">
        <w:t>2</w:t>
      </w:r>
      <w:r w:rsidRPr="00D3223C">
        <w:t xml:space="preserve">       </w:t>
      </w:r>
      <w:r w:rsidR="00245CD3">
        <w:t xml:space="preserve"> </w:t>
      </w:r>
      <w:r w:rsidR="00245CD3">
        <w:rPr>
          <w:rFonts w:hint="cs"/>
          <w:cs/>
        </w:rPr>
        <w:t>ครูรัฐศาสตร์</w:t>
      </w:r>
    </w:p>
    <w:p w:rsidR="00FB4F2A" w:rsidRPr="00D3223C" w:rsidRDefault="00FB4F2A" w:rsidP="00FB4F2A">
      <w:pPr>
        <w:tabs>
          <w:tab w:val="left" w:pos="1622"/>
        </w:tabs>
      </w:pPr>
      <w:r>
        <w:rPr>
          <w:rFonts w:hint="cs"/>
          <w:cs/>
        </w:rPr>
        <w:t xml:space="preserve">                        </w:t>
      </w:r>
      <w:r w:rsidR="005E0F7F">
        <w:t xml:space="preserve"> </w:t>
      </w:r>
      <w:r w:rsidRPr="00D3223C">
        <w:rPr>
          <w:rFonts w:hint="cs"/>
          <w:cs/>
        </w:rPr>
        <w:t xml:space="preserve"> ม.</w:t>
      </w:r>
      <w:r w:rsidR="00245CD3">
        <w:t>3</w:t>
      </w:r>
      <w:r>
        <w:t xml:space="preserve">      </w:t>
      </w:r>
      <w:r>
        <w:rPr>
          <w:rFonts w:hint="cs"/>
          <w:cs/>
        </w:rPr>
        <w:t xml:space="preserve"> ครูสิเนหา</w:t>
      </w:r>
      <w:r w:rsidRPr="00D3223C">
        <w:rPr>
          <w:rFonts w:hint="cs"/>
          <w:cs/>
        </w:rPr>
        <w:t xml:space="preserve">           </w:t>
      </w:r>
    </w:p>
    <w:p w:rsidR="00FB4F2A" w:rsidRPr="00B7316C" w:rsidRDefault="00FB4F2A" w:rsidP="00FB4F2A"/>
    <w:p w:rsidR="002A254B" w:rsidRDefault="00A554E0"/>
    <w:sectPr w:rsidR="002A254B" w:rsidSect="00FB4F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2A"/>
    <w:rsid w:val="000324FC"/>
    <w:rsid w:val="00245CD3"/>
    <w:rsid w:val="005E0F7F"/>
    <w:rsid w:val="00606D2B"/>
    <w:rsid w:val="006F4880"/>
    <w:rsid w:val="00801314"/>
    <w:rsid w:val="00A554E0"/>
    <w:rsid w:val="00A73BC1"/>
    <w:rsid w:val="00C436D3"/>
    <w:rsid w:val="00FB4F2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ENG</cp:lastModifiedBy>
  <cp:revision>4</cp:revision>
  <cp:lastPrinted>2019-05-16T01:11:00Z</cp:lastPrinted>
  <dcterms:created xsi:type="dcterms:W3CDTF">2019-05-14T05:15:00Z</dcterms:created>
  <dcterms:modified xsi:type="dcterms:W3CDTF">2019-05-16T01:14:00Z</dcterms:modified>
</cp:coreProperties>
</file>